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E831E" w14:textId="77777777" w:rsidR="0058227E" w:rsidRDefault="0058227E" w:rsidP="003B4424">
      <w:pPr>
        <w:pStyle w:val="Pealkiri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3B4424" w:rsidRPr="00772CF5" w14:paraId="1488DFB4" w14:textId="4261CAF9" w:rsidTr="00605C9D">
        <w:tc>
          <w:tcPr>
            <w:tcW w:w="4747" w:type="dxa"/>
          </w:tcPr>
          <w:p w14:paraId="0B3893C0" w14:textId="77777777" w:rsidR="003B4424" w:rsidRPr="00772CF5" w:rsidRDefault="003B4424" w:rsidP="003B4424">
            <w:pPr>
              <w:tabs>
                <w:tab w:val="left" w:pos="5387"/>
              </w:tabs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CB4785E" w14:textId="727A73AE" w:rsidR="003B4424" w:rsidRPr="00772CF5" w:rsidRDefault="003B4424" w:rsidP="003B4424">
            <w:pPr>
              <w:jc w:val="right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3B4424" w:rsidRPr="00772CF5" w14:paraId="6C30872D" w14:textId="5EB4C9A1" w:rsidTr="00605C9D">
        <w:tc>
          <w:tcPr>
            <w:tcW w:w="4747" w:type="dxa"/>
          </w:tcPr>
          <w:p w14:paraId="61FAC3A5" w14:textId="1092C0B2" w:rsidR="003B4424" w:rsidRPr="00772CF5" w:rsidRDefault="00F336B5" w:rsidP="003B4424">
            <w:pPr>
              <w:tabs>
                <w:tab w:val="left" w:pos="5387"/>
              </w:tabs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8A80339" w14:textId="48C271BB" w:rsidR="003B4424" w:rsidRPr="00772CF5" w:rsidRDefault="003B4424" w:rsidP="003B4424">
            <w:pP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244D78">
              <w:rPr>
                <w:rFonts w:ascii="Times New Roman" w:hAnsi="Times New Roman"/>
                <w:spacing w:val="2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.11.2021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="00F336B5">
              <w:rPr>
                <w:rFonts w:ascii="Times New Roman" w:hAnsi="Times New Roman"/>
                <w:spacing w:val="20"/>
                <w:sz w:val="24"/>
                <w:szCs w:val="24"/>
              </w:rPr>
              <w:t>1-4/21/161</w:t>
            </w:r>
          </w:p>
        </w:tc>
      </w:tr>
      <w:tr w:rsidR="00237E8E" w:rsidRPr="00772CF5" w14:paraId="0E328932" w14:textId="77777777" w:rsidTr="00605C9D">
        <w:tc>
          <w:tcPr>
            <w:tcW w:w="4747" w:type="dxa"/>
          </w:tcPr>
          <w:p w14:paraId="0B4F01EB" w14:textId="77777777" w:rsidR="00237E8E" w:rsidRDefault="00237E8E" w:rsidP="003B4424">
            <w:pPr>
              <w:tabs>
                <w:tab w:val="left" w:pos="5387"/>
              </w:tabs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10955EE" w14:textId="77777777" w:rsidR="00237E8E" w:rsidRPr="00CD0CFF" w:rsidRDefault="00237E8E" w:rsidP="003B4424">
            <w:pPr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</w:tbl>
    <w:p w14:paraId="076E831F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E8320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E8321" w14:textId="21145ACE" w:rsidR="000A706D" w:rsidRPr="00AF1DE6" w:rsidRDefault="005D65FF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6F3644">
        <w:rPr>
          <w:rFonts w:ascii="Times New Roman" w:hAnsi="Times New Roman" w:cs="Times New Roman"/>
          <w:sz w:val="24"/>
          <w:szCs w:val="24"/>
        </w:rPr>
        <w:instrText xml:space="preserve"> delta_city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6F3644">
        <w:rPr>
          <w:rFonts w:ascii="Times New Roman" w:hAnsi="Times New Roman" w:cs="Times New Roman"/>
          <w:sz w:val="24"/>
          <w:szCs w:val="24"/>
        </w:rPr>
        <w:t>Tapa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7C3E85" w:rsidRPr="00AF1DE6">
        <w:rPr>
          <w:rFonts w:ascii="Times New Roman" w:hAnsi="Times New Roman" w:cs="Times New Roman"/>
          <w:sz w:val="24"/>
          <w:szCs w:val="24"/>
        </w:rPr>
        <w:tab/>
      </w:r>
      <w:r w:rsidR="006F36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6E8322" w14:textId="77777777" w:rsidR="00AF1DE6" w:rsidRDefault="00AF1DE6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E8323" w14:textId="77777777" w:rsidR="00AF1DE6" w:rsidRDefault="00AF1DE6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E8324" w14:textId="77777777" w:rsidR="00646951" w:rsidRDefault="00646951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E8325" w14:textId="0D5B80EA" w:rsidR="00AF1DE6" w:rsidRDefault="00AF1DE6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DE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6F3644">
        <w:rPr>
          <w:rFonts w:ascii="Times New Roman" w:hAnsi="Times New Roman" w:cs="Times New Roman"/>
          <w:b/>
          <w:sz w:val="24"/>
          <w:szCs w:val="24"/>
        </w:rPr>
        <w:instrText xml:space="preserve"> delta_docName  \* MERGEFORMAT</w:instrText>
      </w:r>
      <w:r w:rsidRPr="00AF1DE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6F3644">
        <w:rPr>
          <w:rFonts w:ascii="Times New Roman" w:hAnsi="Times New Roman" w:cs="Times New Roman"/>
          <w:b/>
          <w:sz w:val="24"/>
          <w:szCs w:val="24"/>
        </w:rPr>
        <w:t xml:space="preserve">Tapa valla 2022. aasta eelarve kinnitamine </w:t>
      </w:r>
      <w:r w:rsidRPr="00AF1DE6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076E8326" w14:textId="77777777" w:rsidR="00AF1DE6" w:rsidRDefault="00AF1DE6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E8327" w14:textId="77777777" w:rsidR="00AF1DE6" w:rsidRPr="002A3381" w:rsidRDefault="00AF1DE6" w:rsidP="00AF1DE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298296" w14:textId="3F25D11F" w:rsidR="002A3381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>Määrus kehtestatakse Kohaliku omavalitsuse korralduse seaduse § 22 lõige 1 punkt 1, kohaliku omavalitsuse üksuse finantsjuhtimise seaduse § 23 lõike 2 ning Tapa Vallavolikogu 27.06.2018. aasta määruse nr 22 „Tapa valla finantsjuhtimise kord“ §</w:t>
      </w:r>
      <w:r w:rsidR="000B0449">
        <w:rPr>
          <w:rFonts w:ascii="Times New Roman" w:hAnsi="Times New Roman" w:cs="Times New Roman"/>
          <w:sz w:val="24"/>
          <w:szCs w:val="24"/>
        </w:rPr>
        <w:t xml:space="preserve"> </w:t>
      </w:r>
      <w:r w:rsidRPr="002A3381">
        <w:rPr>
          <w:rFonts w:ascii="Times New Roman" w:hAnsi="Times New Roman" w:cs="Times New Roman"/>
          <w:sz w:val="24"/>
          <w:szCs w:val="24"/>
        </w:rPr>
        <w:t xml:space="preserve">7 lõike 1 alusel: </w:t>
      </w:r>
    </w:p>
    <w:p w14:paraId="46539E08" w14:textId="77777777" w:rsidR="002A3381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EEBAB" w14:textId="0D881BAA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>§ 1. Kinnitada Tapa valla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A3381">
        <w:rPr>
          <w:rFonts w:ascii="Times New Roman" w:hAnsi="Times New Roman" w:cs="Times New Roman"/>
          <w:sz w:val="24"/>
          <w:szCs w:val="24"/>
        </w:rPr>
        <w:t xml:space="preserve">. aasta eelarve vastavalt lisale 1. </w:t>
      </w:r>
    </w:p>
    <w:p w14:paraId="250F0514" w14:textId="77777777" w:rsidR="002A3381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4F976" w14:textId="4DF6CA5D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>§ 2. Kinnitada Tapa valla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A3381">
        <w:rPr>
          <w:rFonts w:ascii="Times New Roman" w:hAnsi="Times New Roman" w:cs="Times New Roman"/>
          <w:sz w:val="24"/>
          <w:szCs w:val="24"/>
        </w:rPr>
        <w:t xml:space="preserve">. aasta eelarve põhitegevuse tulud summas </w:t>
      </w:r>
      <w:r w:rsidRPr="002A3381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r w:rsidRPr="002A3381">
        <w:rPr>
          <w:rFonts w:ascii="Times New Roman" w:hAnsi="Times New Roman" w:cs="Times New Roman"/>
          <w:sz w:val="24"/>
          <w:szCs w:val="24"/>
        </w:rPr>
        <w:t xml:space="preserve"> eurot vastavalt lisale 2. </w:t>
      </w:r>
    </w:p>
    <w:p w14:paraId="3309308D" w14:textId="77777777" w:rsidR="002A3381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F8DB1" w14:textId="4BCA55D0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>§ 3. Kinnitada Tapa valla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A3381">
        <w:rPr>
          <w:rFonts w:ascii="Times New Roman" w:hAnsi="Times New Roman" w:cs="Times New Roman"/>
          <w:sz w:val="24"/>
          <w:szCs w:val="24"/>
        </w:rPr>
        <w:t xml:space="preserve">. aasta eelarve põhitegevuse kulud ja investeerimistegevuse väljaminekud summas </w:t>
      </w:r>
      <w:r w:rsidRPr="002A3381">
        <w:rPr>
          <w:rFonts w:ascii="Times New Roman" w:hAnsi="Times New Roman" w:cs="Times New Roman"/>
          <w:sz w:val="24"/>
          <w:szCs w:val="24"/>
          <w:highlight w:val="yellow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381">
        <w:rPr>
          <w:rFonts w:ascii="Times New Roman" w:hAnsi="Times New Roman" w:cs="Times New Roman"/>
          <w:sz w:val="24"/>
          <w:szCs w:val="24"/>
        </w:rPr>
        <w:t xml:space="preserve">eurot vastavalt lisale 3. </w:t>
      </w:r>
    </w:p>
    <w:p w14:paraId="18C24935" w14:textId="77777777" w:rsidR="002A3381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74B5D" w14:textId="523BFAA8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>§ 4. Kinnitada Tapa valla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A3381">
        <w:rPr>
          <w:rFonts w:ascii="Times New Roman" w:hAnsi="Times New Roman" w:cs="Times New Roman"/>
          <w:sz w:val="24"/>
          <w:szCs w:val="24"/>
        </w:rPr>
        <w:t>. aasta kaasava eelarve summaks</w:t>
      </w:r>
    </w:p>
    <w:p w14:paraId="78B5E9EC" w14:textId="2322FF0A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 xml:space="preserve"> kuni 20 000 eurot. </w:t>
      </w:r>
    </w:p>
    <w:p w14:paraId="109EDB5B" w14:textId="77777777" w:rsidR="002A3381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631A7" w14:textId="77777777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 xml:space="preserve">§ 5. Tapa Vallavalitsus võib eelarveaasta jooksul täiendavalt eraldatud sihtotstarbeliste eraldiste saamisel lisada need laekumised ja nendele vastavad kulud valla eelarvesse, informeerides sellest volikogu. </w:t>
      </w:r>
    </w:p>
    <w:p w14:paraId="0DA20099" w14:textId="77777777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2D0AA" w14:textId="18ABB095" w:rsid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>§ 6. Määrust rakendatakse alates 01.01.202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A338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A14363" w14:textId="77777777" w:rsidR="002A3381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E8329" w14:textId="75DBE87C" w:rsidR="00F77BE4" w:rsidRPr="002A3381" w:rsidRDefault="002A3381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81">
        <w:rPr>
          <w:rFonts w:ascii="Times New Roman" w:hAnsi="Times New Roman" w:cs="Times New Roman"/>
          <w:sz w:val="24"/>
          <w:szCs w:val="24"/>
        </w:rPr>
        <w:t>§ 7. Määrus jõustub kolmandal päeval pärast Riigi Teatajas avaldamist.</w:t>
      </w:r>
    </w:p>
    <w:p w14:paraId="076E832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E832B" w14:textId="77777777" w:rsidR="00940F75" w:rsidRDefault="00940F75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40F75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</w:p>
    <w:p w14:paraId="076E832C" w14:textId="77777777" w:rsidR="00940F75" w:rsidRPr="00940F75" w:rsidRDefault="00940F75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5562E24" w14:textId="013F27B2" w:rsidR="00237E8E" w:rsidRDefault="00237E8E" w:rsidP="00940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Alari Kirt</w:t>
      </w:r>
      <w:r w:rsidR="00940F75">
        <w:rPr>
          <w:rFonts w:ascii="Times New Roman" w:hAnsi="Times New Roman" w:cs="Times New Roman"/>
          <w:sz w:val="24"/>
          <w:szCs w:val="24"/>
        </w:rPr>
        <w:fldChar w:fldCharType="begin"/>
      </w:r>
      <w:r w:rsidR="006F3644">
        <w:rPr>
          <w:rFonts w:ascii="Times New Roman" w:hAnsi="Times New Roman" w:cs="Times New Roman"/>
          <w:sz w:val="24"/>
          <w:szCs w:val="24"/>
        </w:rPr>
        <w:instrText xml:space="preserve"> delta_signerJobTitle  \* MERGEFORMAT</w:instrText>
      </w:r>
      <w:r w:rsidR="00940F75">
        <w:rPr>
          <w:rFonts w:ascii="Times New Roman" w:hAnsi="Times New Roman" w:cs="Times New Roman"/>
          <w:sz w:val="24"/>
          <w:szCs w:val="24"/>
        </w:rPr>
        <w:fldChar w:fldCharType="separate"/>
      </w:r>
    </w:p>
    <w:p w14:paraId="076E832E" w14:textId="5AAE8CA3" w:rsidR="00940F75" w:rsidRDefault="006F3644" w:rsidP="00940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volikogu esimees</w:t>
      </w:r>
      <w:r w:rsidR="00940F75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6E832F" w14:textId="77777777" w:rsidR="00460EA2" w:rsidRPr="00ED16E3" w:rsidRDefault="00460EA2" w:rsidP="00940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0EA2" w:rsidRPr="00ED16E3" w:rsidSect="0058227E">
      <w:footerReference w:type="default" r:id="rId6"/>
      <w:headerReference w:type="first" r:id="rId7"/>
      <w:pgSz w:w="11906" w:h="16838"/>
      <w:pgMar w:top="851" w:right="851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45C92" w14:textId="77777777" w:rsidR="001A2AED" w:rsidRDefault="001A2AED" w:rsidP="0058227E">
      <w:pPr>
        <w:spacing w:after="0" w:line="240" w:lineRule="auto"/>
      </w:pPr>
      <w:r>
        <w:separator/>
      </w:r>
    </w:p>
  </w:endnote>
  <w:endnote w:type="continuationSeparator" w:id="0">
    <w:p w14:paraId="750F0DC8" w14:textId="77777777" w:rsidR="001A2AED" w:rsidRDefault="001A2AED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909111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076E8334" w14:textId="77777777" w:rsidR="0058227E" w:rsidRPr="0058227E" w:rsidRDefault="0058227E" w:rsidP="0058227E">
        <w:pPr>
          <w:pStyle w:val="Jalus"/>
          <w:jc w:val="right"/>
        </w:pPr>
        <w:r w:rsidRPr="0058227E">
          <w:rPr>
            <w:rFonts w:ascii="Times New Roman" w:hAnsi="Times New Roman"/>
            <w:sz w:val="24"/>
          </w:rPr>
          <w:fldChar w:fldCharType="begin"/>
        </w:r>
        <w:r w:rsidRPr="0058227E">
          <w:rPr>
            <w:rFonts w:ascii="Times New Roman" w:hAnsi="Times New Roman"/>
            <w:sz w:val="24"/>
          </w:rPr>
          <w:instrText>PAGE   \* MERGEFORMAT</w:instrText>
        </w:r>
        <w:r w:rsidRPr="0058227E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58227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08D2" w14:textId="77777777" w:rsidR="001A2AED" w:rsidRDefault="001A2AED" w:rsidP="0058227E">
      <w:pPr>
        <w:spacing w:after="0" w:line="240" w:lineRule="auto"/>
      </w:pPr>
      <w:r>
        <w:separator/>
      </w:r>
    </w:p>
  </w:footnote>
  <w:footnote w:type="continuationSeparator" w:id="0">
    <w:p w14:paraId="72116EF3" w14:textId="77777777" w:rsidR="001A2AED" w:rsidRDefault="001A2AED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8335" w14:textId="65D1EB84" w:rsidR="0058227E" w:rsidRDefault="0058227E" w:rsidP="0058227E">
    <w:pPr>
      <w:pStyle w:val="Pis"/>
      <w:jc w:val="center"/>
      <w:rPr>
        <w:sz w:val="10"/>
        <w:szCs w:val="10"/>
      </w:rPr>
    </w:pPr>
  </w:p>
  <w:p w14:paraId="076E8336" w14:textId="77777777" w:rsidR="0058227E" w:rsidRPr="0058227E" w:rsidRDefault="0058227E" w:rsidP="0058227E">
    <w:pPr>
      <w:pStyle w:val="Pis"/>
      <w:jc w:val="center"/>
      <w:rPr>
        <w:sz w:val="10"/>
        <w:szCs w:val="10"/>
      </w:rPr>
    </w:pPr>
  </w:p>
  <w:p w14:paraId="076E8339" w14:textId="77777777" w:rsidR="005D65FF" w:rsidRPr="005D65FF" w:rsidRDefault="005D65FF" w:rsidP="0058227E">
    <w:pPr>
      <w:pStyle w:val="Pis"/>
      <w:jc w:val="center"/>
      <w:rPr>
        <w:rFonts w:ascii="Times New Roman" w:hAnsi="Times New Roman" w:cs="Times New Roman"/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EA2"/>
    <w:rsid w:val="000773E9"/>
    <w:rsid w:val="000A706D"/>
    <w:rsid w:val="000B0449"/>
    <w:rsid w:val="001A2AED"/>
    <w:rsid w:val="001C5D78"/>
    <w:rsid w:val="00237E8E"/>
    <w:rsid w:val="00244D78"/>
    <w:rsid w:val="002A3381"/>
    <w:rsid w:val="00380268"/>
    <w:rsid w:val="003B4424"/>
    <w:rsid w:val="003B62E0"/>
    <w:rsid w:val="00460EA2"/>
    <w:rsid w:val="00480C46"/>
    <w:rsid w:val="004873F7"/>
    <w:rsid w:val="004E55FF"/>
    <w:rsid w:val="005262B6"/>
    <w:rsid w:val="0058227E"/>
    <w:rsid w:val="005D65FF"/>
    <w:rsid w:val="00603FA4"/>
    <w:rsid w:val="00610A9D"/>
    <w:rsid w:val="0063695A"/>
    <w:rsid w:val="00646951"/>
    <w:rsid w:val="006F3644"/>
    <w:rsid w:val="006F7490"/>
    <w:rsid w:val="007439FF"/>
    <w:rsid w:val="00757FCF"/>
    <w:rsid w:val="00780FC0"/>
    <w:rsid w:val="007C3E85"/>
    <w:rsid w:val="007D1DEE"/>
    <w:rsid w:val="007D227C"/>
    <w:rsid w:val="008652DF"/>
    <w:rsid w:val="008C3218"/>
    <w:rsid w:val="00936E60"/>
    <w:rsid w:val="00940F75"/>
    <w:rsid w:val="009428D9"/>
    <w:rsid w:val="009A68F4"/>
    <w:rsid w:val="009D2727"/>
    <w:rsid w:val="00A70750"/>
    <w:rsid w:val="00AA1BB8"/>
    <w:rsid w:val="00AA5077"/>
    <w:rsid w:val="00AF1DE6"/>
    <w:rsid w:val="00C4063A"/>
    <w:rsid w:val="00CF08E0"/>
    <w:rsid w:val="00E54079"/>
    <w:rsid w:val="00E62874"/>
    <w:rsid w:val="00E76407"/>
    <w:rsid w:val="00EA2011"/>
    <w:rsid w:val="00ED16E3"/>
    <w:rsid w:val="00EE41BE"/>
    <w:rsid w:val="00F336B5"/>
    <w:rsid w:val="00F40498"/>
    <w:rsid w:val="00F77BE4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E831E"/>
  <w15:docId w15:val="{B560D70F-5632-4B62-BFB8-D69A7764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B04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0B04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B442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B442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7</cp:revision>
  <cp:lastPrinted>2018-02-20T08:17:00Z</cp:lastPrinted>
  <dcterms:created xsi:type="dcterms:W3CDTF">2021-11-04T09:58:00Z</dcterms:created>
  <dcterms:modified xsi:type="dcterms:W3CDTF">2021-11-16T12:05:00Z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  <property fmtid="{D5CDD505-2E9C-101B-9397-08002B2CF9AE}" pid="12" name="delta_adoptionDateTime">
    <vt:lpwstr>{Vastuvõtmise_KP}</vt:lpwstr>
  </property>
  <property fmtid="{D5CDD505-2E9C-101B-9397-08002B2CF9AE}" pid="13" name="delta_city">
    <vt:lpwstr>{Koht}</vt:lpwstr>
  </property>
</Properties>
</file>